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На ребенка-инвалида в возрасте </w:t>
      </w:r>
      <w:r w:rsidRPr="00B23D34">
        <w:rPr>
          <w:rStyle w:val="a4"/>
          <w:color w:val="000000"/>
          <w:sz w:val="30"/>
          <w:szCs w:val="30"/>
        </w:rPr>
        <w:t>до 3 лет пособие по уходу за ребенком в возрасте до 3 лет </w:t>
      </w:r>
      <w:r w:rsidRPr="00B23D34">
        <w:rPr>
          <w:color w:val="000000"/>
          <w:sz w:val="30"/>
          <w:szCs w:val="30"/>
        </w:rPr>
        <w:t>назначается и выплачивается в размере 45 процентов среднемесячной заработной платы.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Пособие на детей старше 3-х лет</w:t>
      </w:r>
      <w:r w:rsidRPr="00B23D34">
        <w:rPr>
          <w:color w:val="000000"/>
          <w:sz w:val="30"/>
          <w:szCs w:val="30"/>
        </w:rPr>
        <w:t> назначается без учета совокупного дохода.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Пособие на детей старше 3 лет из отдельных категорий семей назначается </w:t>
      </w:r>
      <w:r w:rsidRPr="00B23D34">
        <w:rPr>
          <w:rStyle w:val="a4"/>
          <w:color w:val="000000"/>
          <w:sz w:val="30"/>
          <w:szCs w:val="30"/>
        </w:rPr>
        <w:t>на каждого ребенка</w:t>
      </w:r>
      <w:r w:rsidRPr="00B23D34">
        <w:rPr>
          <w:color w:val="000000"/>
          <w:sz w:val="30"/>
          <w:szCs w:val="30"/>
        </w:rPr>
        <w:t> в размере 50 процентов наибольшей величины бюджета прожиточного минимума (далее – БПМ), </w:t>
      </w:r>
      <w:r w:rsidRPr="00B23D34">
        <w:rPr>
          <w:rStyle w:val="a4"/>
          <w:color w:val="000000"/>
          <w:sz w:val="30"/>
          <w:szCs w:val="30"/>
        </w:rPr>
        <w:t>а на ребенка-инвалида</w:t>
      </w:r>
      <w:r w:rsidRPr="00B23D34">
        <w:rPr>
          <w:color w:val="000000"/>
          <w:sz w:val="30"/>
          <w:szCs w:val="30"/>
        </w:rPr>
        <w:t> в возрасте до 18 лет – в размер 70 процентов БПМ, </w:t>
      </w:r>
      <w:r w:rsidRPr="00B23D34">
        <w:rPr>
          <w:rStyle w:val="a4"/>
          <w:color w:val="000000"/>
          <w:sz w:val="30"/>
          <w:szCs w:val="30"/>
        </w:rPr>
        <w:t>на ребенка в возрасте до 18 лет, инфицированного вирусом иммунодефицита человека</w:t>
      </w:r>
      <w:r w:rsidRPr="00B23D34">
        <w:rPr>
          <w:color w:val="000000"/>
          <w:sz w:val="30"/>
          <w:szCs w:val="30"/>
        </w:rPr>
        <w:t> – в размере 70 процентов БПМ независимо от получения других видов пособий.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Пособие по уходу</w:t>
      </w:r>
      <w:r w:rsidRPr="00B23D34">
        <w:rPr>
          <w:color w:val="000000"/>
          <w:sz w:val="30"/>
          <w:szCs w:val="30"/>
        </w:rPr>
        <w:t> </w:t>
      </w:r>
      <w:r w:rsidRPr="00B23D34">
        <w:rPr>
          <w:rStyle w:val="a4"/>
          <w:color w:val="000000"/>
          <w:sz w:val="30"/>
          <w:szCs w:val="30"/>
        </w:rPr>
        <w:t>за ребенком-инвалидом</w:t>
      </w:r>
      <w:r w:rsidRPr="00B23D34">
        <w:rPr>
          <w:color w:val="000000"/>
          <w:sz w:val="30"/>
          <w:szCs w:val="30"/>
        </w:rPr>
        <w:t> в возрасте до 18 лет назначается </w:t>
      </w:r>
      <w:r w:rsidRPr="00B23D34">
        <w:rPr>
          <w:rStyle w:val="a4"/>
          <w:color w:val="000000"/>
          <w:sz w:val="30"/>
          <w:szCs w:val="30"/>
        </w:rPr>
        <w:t>независимо от установленной ребенку степени утраты здоровья</w:t>
      </w:r>
      <w:r w:rsidRPr="00B23D34">
        <w:rPr>
          <w:color w:val="000000"/>
          <w:sz w:val="30"/>
          <w:szCs w:val="30"/>
        </w:rPr>
        <w:t>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 w:rsidRPr="00B23D34">
        <w:rPr>
          <w:color w:val="000000"/>
          <w:sz w:val="30"/>
          <w:szCs w:val="30"/>
        </w:rPr>
        <w:t>удочеритель</w:t>
      </w:r>
      <w:proofErr w:type="spellEnd"/>
      <w:r w:rsidRPr="00B23D34">
        <w:rPr>
          <w:color w:val="000000"/>
          <w:sz w:val="30"/>
          <w:szCs w:val="30"/>
        </w:rPr>
        <w:t>), опекун (попечитель) ребенка-инвалида либо другое лицо, фактически осуществляющие уход за ним, при соблюдении следующих условий: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71450" cy="228600"/>
            <wp:effectExtent l="0" t="0" r="0" b="0"/>
            <wp:docPr id="17" name="Рисунок 17" descr="http://crb.lida.by/picture/mark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.lida.by/picture/mark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Матери (мачехе) или отцу (отчиму) в полной семье, родителю в неполной семье, усыновителю (</w:t>
      </w:r>
      <w:proofErr w:type="spellStart"/>
      <w:r w:rsidRPr="00B23D34">
        <w:rPr>
          <w:color w:val="000000"/>
          <w:sz w:val="30"/>
          <w:szCs w:val="30"/>
        </w:rPr>
        <w:t>удочерителю</w:t>
      </w:r>
      <w:proofErr w:type="spellEnd"/>
      <w:r w:rsidRPr="00B23D34">
        <w:rPr>
          <w:color w:val="000000"/>
          <w:sz w:val="30"/>
          <w:szCs w:val="30"/>
        </w:rPr>
        <w:t>), опекуну (попечителю) ребенка-инвалида, фактически осуществляющим уход за ним, пособие по уходу за ребенком-инвалидом в возрасте до 18 лет назначается и выплачивается при условии, если они не являются занятыми или если они заняты на следующих условиях: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6" name="Рисунок 16" descr="http://crb.lida.by/picture/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b.lida.by/picture/mark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  <w:r w:rsidRPr="00B23D34">
        <w:rPr>
          <w:color w:val="000000"/>
          <w:sz w:val="30"/>
          <w:szCs w:val="30"/>
        </w:rPr>
        <w:br/>
      </w: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 xml:space="preserve"> 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B23D34">
        <w:rPr>
          <w:color w:val="000000"/>
          <w:sz w:val="30"/>
          <w:szCs w:val="30"/>
        </w:rPr>
        <w:t>агроэкотуризма</w:t>
      </w:r>
      <w:proofErr w:type="spellEnd"/>
      <w:r w:rsidRPr="00B23D34">
        <w:rPr>
          <w:color w:val="000000"/>
          <w:sz w:val="30"/>
          <w:szCs w:val="30"/>
        </w:rPr>
        <w:t>, и соответствующая деятельность приостановлена в порядке, установленном законодательством;</w:t>
      </w:r>
      <w:r w:rsidRPr="00B23D34">
        <w:rPr>
          <w:color w:val="000000"/>
          <w:sz w:val="30"/>
          <w:szCs w:val="30"/>
        </w:rPr>
        <w:br/>
      </w: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  <w:r w:rsidRPr="00B23D34">
        <w:rPr>
          <w:color w:val="000000"/>
          <w:sz w:val="30"/>
          <w:szCs w:val="30"/>
        </w:rPr>
        <w:br/>
      </w: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 xml:space="preserve"> находятся в отпуске по уходу за ребенком до достижения им возраста </w:t>
      </w:r>
      <w:r w:rsidRPr="00B23D34">
        <w:rPr>
          <w:color w:val="000000"/>
          <w:sz w:val="30"/>
          <w:szCs w:val="30"/>
        </w:rPr>
        <w:lastRenderedPageBreak/>
        <w:t>3 лет (отпуске по уходу за детьми, предоставляемом по месту службы) или академическом отпуске;</w:t>
      </w:r>
      <w:r w:rsidRPr="00B23D34">
        <w:rPr>
          <w:color w:val="000000"/>
          <w:sz w:val="30"/>
          <w:szCs w:val="30"/>
        </w:rPr>
        <w:br/>
      </w: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71450" cy="228600"/>
            <wp:effectExtent l="0" t="0" r="0" b="0"/>
            <wp:docPr id="11" name="Рисунок 11" descr="http://crb.lida.by/picture/mark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b.lida.by/picture/mark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Другим лицам, фактически осуществляющим уход за ребенком-инвалидом в возрасте до 18 лет, пособие по уходу за ребенком-инвалидом в возрасте до 18 лет назначается и выплачивается при условии, если они не являются занятыми, а оба родителя (мать (мачеха), отец (отчим)) в полной семье, родитель в неполной семье, усыновитель (</w:t>
      </w:r>
      <w:proofErr w:type="spellStart"/>
      <w:r w:rsidRPr="00B23D34">
        <w:rPr>
          <w:color w:val="000000"/>
          <w:sz w:val="30"/>
          <w:szCs w:val="30"/>
        </w:rPr>
        <w:t>удочеритель</w:t>
      </w:r>
      <w:proofErr w:type="spellEnd"/>
      <w:r w:rsidRPr="00B23D34">
        <w:rPr>
          <w:color w:val="000000"/>
          <w:sz w:val="30"/>
          <w:szCs w:val="30"/>
        </w:rPr>
        <w:t>), опекун (попечитель) ребенка-инвалида не имеют права на пособие по уходу за ребенком-инвалидом в возрасте до 18 лет, либо не могут осуществлять уход за ребенком-инвалидом в связи с инвалидностью I группы.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Пособие по уходу за ребенком-инвалидом</w:t>
      </w:r>
      <w:r w:rsidRPr="00B23D34">
        <w:rPr>
          <w:color w:val="000000"/>
          <w:sz w:val="30"/>
          <w:szCs w:val="30"/>
        </w:rPr>
        <w:t> в возрасте до 18 лет назначается и выплачивается в органах по труду, занятости и социальной защите по месту получения социальной пенсии на ребенка-инвалида.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Пособие по уходу за ребенком-инвалидом</w:t>
      </w:r>
      <w:r w:rsidRPr="00B23D34">
        <w:rPr>
          <w:color w:val="000000"/>
          <w:sz w:val="30"/>
          <w:szCs w:val="30"/>
        </w:rPr>
        <w:t> 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200025" cy="190500"/>
            <wp:effectExtent l="0" t="0" r="9525" b="0"/>
            <wp:docPr id="10" name="Рисунок 10" descr="http://crb.lida.by/picture/ma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b.lida.by/picture/mar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по уходу за ребенком-инвалидом, имеющим I или II степень утраты здоровья, – 100 процентов наибольшей величины бюджета прожиточного минимума;</w:t>
      </w:r>
      <w:r w:rsidRPr="00B23D34">
        <w:rPr>
          <w:color w:val="000000"/>
          <w:sz w:val="30"/>
          <w:szCs w:val="30"/>
        </w:rPr>
        <w:br/>
      </w: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200025" cy="190500"/>
            <wp:effectExtent l="0" t="0" r="9525" b="0"/>
            <wp:docPr id="9" name="Рисунок 9" descr="http://crb.lida.by/picture/ma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b.lida.by/picture/mar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по уходу за ребенком-инвалидом, имеющим III или IV степень утраты здоровья, до достижения им возраста 3 лет включительно – 100 процентов наибольшей величины бюджета прожиточного минимума, после достижения ребенком возраста 3 лет – 120 процентов наибольшей величины бюджета прожиточного минимума.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Пособие по уходу за ребенком-инвалидом</w:t>
      </w:r>
      <w:r w:rsidRPr="00B23D34">
        <w:rPr>
          <w:color w:val="000000"/>
          <w:sz w:val="30"/>
          <w:szCs w:val="30"/>
        </w:rPr>
        <w:t> в возрасте до 18 лет выплачивается ежемесячно по день истечения срока признания ребенка инвалидом, установленного медико-реабилитационной экспертной комиссией, включительно, но не позднее дня, предшествующего дню достижения им возраста 18 лет.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Пособия по временной нетрудоспособности по уходу за больным ребенком-инвалидом в возрасте до 18 лет</w:t>
      </w:r>
      <w:r w:rsidRPr="00B23D34">
        <w:rPr>
          <w:color w:val="000000"/>
          <w:sz w:val="30"/>
          <w:szCs w:val="30"/>
        </w:rPr>
        <w:t> – назначается: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142875" cy="123825"/>
            <wp:effectExtent l="0" t="0" r="9525" b="9525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при амбулаторном лечении ребенка на период, в течение которого ребенок по заключению врача нуждается в уходе, но не более чем на 14 календарных дней;</w:t>
      </w:r>
      <w:r w:rsidRPr="00B23D34">
        <w:rPr>
          <w:color w:val="000000"/>
          <w:sz w:val="30"/>
          <w:szCs w:val="30"/>
        </w:rPr>
        <w:br/>
      </w:r>
      <w:r w:rsidRPr="00B23D34">
        <w:rPr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color w:val="000000"/>
          <w:sz w:val="30"/>
          <w:szCs w:val="30"/>
        </w:rPr>
        <w:t> при стационарном лечении ребенка-инвалида до 18 лет – на весь период, в течение которого они нуждаются в уходе (по медицинскому заключению);</w:t>
      </w:r>
      <w:r w:rsidRPr="00B23D34">
        <w:rPr>
          <w:color w:val="000000"/>
          <w:sz w:val="30"/>
          <w:szCs w:val="30"/>
        </w:rPr>
        <w:br/>
      </w:r>
      <w:r w:rsidRPr="00B23D34">
        <w:rPr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rStyle w:val="a4"/>
          <w:color w:val="000000"/>
          <w:sz w:val="30"/>
          <w:szCs w:val="30"/>
        </w:rPr>
        <w:t> по уходу за ребенком-инвалидом в возрасте до 18 лет в случае болезни матери либо другого лица, фактически осуществляющего уход за ребенком </w:t>
      </w:r>
      <w:r w:rsidRPr="00B23D34">
        <w:rPr>
          <w:color w:val="000000"/>
          <w:sz w:val="30"/>
          <w:szCs w:val="30"/>
        </w:rPr>
        <w:t>(назначается за весь период, в течение которого указанные лица по заключению врача не могут осуществлять уход за ребенком);</w:t>
      </w:r>
      <w:r w:rsidRPr="00B23D34">
        <w:rPr>
          <w:color w:val="000000"/>
          <w:sz w:val="30"/>
          <w:szCs w:val="30"/>
        </w:rPr>
        <w:br/>
      </w:r>
      <w:r w:rsidRPr="00B23D34">
        <w:rPr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142875" cy="123825"/>
            <wp:effectExtent l="0" t="0" r="9525" b="9525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rStyle w:val="a4"/>
          <w:color w:val="000000"/>
          <w:sz w:val="30"/>
          <w:szCs w:val="30"/>
        </w:rPr>
        <w:t> по уходу за ребенком-инвалидом в возрасте до 18 лет в случае его санаторно-курортного лечения, медицинской реабилитации</w:t>
      </w:r>
      <w:r w:rsidRPr="00B23D34">
        <w:rPr>
          <w:color w:val="000000"/>
          <w:sz w:val="30"/>
          <w:szCs w:val="30"/>
        </w:rPr>
        <w:t> (назначается одному из работающих родителей (матери, мачехе, отцу, отчиму), опекуну, попечителю и выплачивается за весь период санаторно-курортного лечения, медицинской реабилитации (с учетом времени на проезд туда и обратно).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Дети-инвалиды в возрасте до 18 лет имеют право на бесплатное обеспечение </w:t>
      </w:r>
      <w:r w:rsidRPr="00B23D34">
        <w:rPr>
          <w:rStyle w:val="a4"/>
          <w:color w:val="000000"/>
          <w:sz w:val="30"/>
          <w:szCs w:val="30"/>
        </w:rPr>
        <w:t>лекарствами и медикаментозными </w:t>
      </w:r>
      <w:r w:rsidRPr="00B23D34">
        <w:rPr>
          <w:color w:val="000000"/>
          <w:sz w:val="30"/>
          <w:szCs w:val="30"/>
        </w:rPr>
        <w:t>средствами по рецептам врачей.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Дети-инвалиды в возрасте до 18 лет пользуются правом первоочередного </w:t>
      </w:r>
      <w:r w:rsidRPr="00B23D34">
        <w:rPr>
          <w:rStyle w:val="a4"/>
          <w:color w:val="000000"/>
          <w:sz w:val="30"/>
          <w:szCs w:val="30"/>
        </w:rPr>
        <w:t>бесплатного санаторно-курортного лечения</w:t>
      </w:r>
      <w:r w:rsidRPr="00B23D34">
        <w:rPr>
          <w:color w:val="000000"/>
          <w:sz w:val="30"/>
          <w:szCs w:val="30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В соответствии с Указом Президента Республики Беларусь от 19.01.2012 № 41 «О государственной адресной социальной помощи» </w:t>
      </w:r>
      <w:r w:rsidRPr="00B23D34">
        <w:rPr>
          <w:rStyle w:val="a4"/>
          <w:color w:val="000000"/>
          <w:sz w:val="30"/>
          <w:szCs w:val="30"/>
        </w:rPr>
        <w:t>государственная адресная социальная помощь п</w:t>
      </w:r>
      <w:r w:rsidRPr="00B23D34">
        <w:rPr>
          <w:color w:val="000000"/>
          <w:sz w:val="30"/>
          <w:szCs w:val="30"/>
        </w:rPr>
        <w:t>редоставляется в виде 4-х социальных выплат: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200025" cy="190500"/>
            <wp:effectExtent l="0" t="0" r="9525" b="0"/>
            <wp:docPr id="4" name="Рисунок 4" descr="http://crb.lida.by/picture/ma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rb.lida.by/picture/mar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rStyle w:val="a4"/>
          <w:color w:val="000000"/>
          <w:sz w:val="30"/>
          <w:szCs w:val="30"/>
        </w:rPr>
        <w:t> ежемесячное социальное пособие</w:t>
      </w:r>
      <w:r w:rsidRPr="00B23D34">
        <w:rPr>
          <w:color w:val="000000"/>
          <w:sz w:val="30"/>
          <w:szCs w:val="30"/>
        </w:rPr>
        <w:t> – если среднедушевой доход семьи (гражданина) за 12 месяцев, предшествующих месяцу обращения, по объективным причинам ниже бюджета прожиточного минимума. Размер пособия составляет положительную разность между критерием нуждаемости и среднедушевым доходом семьи (гражданина). Назначается на период от 1 до 6 месяцев. Неполным семьям, </w:t>
      </w:r>
      <w:r w:rsidRPr="00B23D34">
        <w:rPr>
          <w:rStyle w:val="a4"/>
          <w:color w:val="000000"/>
          <w:sz w:val="30"/>
          <w:szCs w:val="30"/>
        </w:rPr>
        <w:t>воспитывающим ребенка-инвалида,</w:t>
      </w:r>
      <w:r w:rsidRPr="00B23D34">
        <w:rPr>
          <w:color w:val="000000"/>
          <w:sz w:val="30"/>
          <w:szCs w:val="30"/>
        </w:rPr>
        <w:t> ежемесячное социальное пособие может быть представлено на период более 6 месяцев (но не более 12 месяцев).</w:t>
      </w:r>
      <w:r w:rsidRPr="00B23D34">
        <w:rPr>
          <w:color w:val="000000"/>
          <w:sz w:val="30"/>
          <w:szCs w:val="30"/>
        </w:rPr>
        <w:br/>
      </w:r>
      <w:r w:rsidRPr="00B23D34">
        <w:rPr>
          <w:b/>
          <w:bCs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200025" cy="190500"/>
            <wp:effectExtent l="0" t="0" r="952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rStyle w:val="a4"/>
          <w:color w:val="000000"/>
          <w:sz w:val="30"/>
          <w:szCs w:val="30"/>
        </w:rPr>
        <w:t> единовременное социальное пособие</w:t>
      </w:r>
      <w:r w:rsidRPr="00B23D34">
        <w:rPr>
          <w:color w:val="000000"/>
          <w:sz w:val="30"/>
          <w:szCs w:val="30"/>
        </w:rPr>
        <w:t> –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бюджета прожиточного минимума.</w:t>
      </w:r>
      <w:r w:rsidRPr="00B23D34">
        <w:rPr>
          <w:color w:val="000000"/>
          <w:sz w:val="30"/>
          <w:szCs w:val="30"/>
        </w:rPr>
        <w:br/>
      </w:r>
      <w:r w:rsidRPr="00B23D34">
        <w:rPr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200025" cy="190500"/>
            <wp:effectExtent l="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rStyle w:val="a4"/>
          <w:color w:val="000000"/>
          <w:sz w:val="30"/>
          <w:szCs w:val="30"/>
        </w:rPr>
        <w:t> социальное пособие для возмещения затрат на приобретение подгузников</w:t>
      </w:r>
      <w:r w:rsidRPr="00B23D34">
        <w:rPr>
          <w:color w:val="000000"/>
          <w:sz w:val="30"/>
          <w:szCs w:val="30"/>
        </w:rPr>
        <w:t> - независимо от доходов семьи: для </w:t>
      </w:r>
      <w:r w:rsidRPr="00B23D34">
        <w:rPr>
          <w:rStyle w:val="a4"/>
          <w:color w:val="000000"/>
          <w:sz w:val="30"/>
          <w:szCs w:val="30"/>
        </w:rPr>
        <w:t>детей-инвалидов</w:t>
      </w:r>
      <w:r w:rsidRPr="00B23D34">
        <w:rPr>
          <w:color w:val="000000"/>
          <w:sz w:val="30"/>
          <w:szCs w:val="30"/>
        </w:rPr>
        <w:t>, имеющих 4-ю степень утраты здоровья.</w:t>
      </w:r>
      <w:r w:rsidRPr="00B23D34">
        <w:rPr>
          <w:color w:val="000000"/>
          <w:sz w:val="30"/>
          <w:szCs w:val="30"/>
        </w:rPr>
        <w:br/>
      </w:r>
      <w:r w:rsidRPr="00B23D34">
        <w:rPr>
          <w:i/>
          <w:iCs/>
          <w:color w:val="000000"/>
          <w:sz w:val="30"/>
          <w:szCs w:val="30"/>
        </w:rPr>
        <w:t>Размер социального пособия устанавливается в сумме, не превышающей 1,5-кратного размера бюджета прожиточного минимума. Предоставляется четыре раза в течение календарного года, но не более одного раза в месяц.</w:t>
      </w:r>
      <w:r w:rsidRPr="00B23D34">
        <w:rPr>
          <w:color w:val="000000"/>
          <w:sz w:val="30"/>
          <w:szCs w:val="30"/>
        </w:rPr>
        <w:br/>
      </w:r>
      <w:r w:rsidRPr="00B23D34">
        <w:rPr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200025" cy="190500"/>
            <wp:effectExtent l="0" t="0" r="952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34">
        <w:rPr>
          <w:rStyle w:val="a4"/>
          <w:color w:val="000000"/>
          <w:sz w:val="30"/>
          <w:szCs w:val="30"/>
        </w:rPr>
        <w:t> обеспечение продуктами питания детей первых двух лет жизни</w:t>
      </w:r>
      <w:r w:rsidRPr="00B23D34">
        <w:rPr>
          <w:color w:val="000000"/>
          <w:sz w:val="30"/>
          <w:szCs w:val="30"/>
        </w:rPr>
        <w:t> – если среднедушевой доход за 12 месяцев, предшествующих месяцу обращения, не превышает бюджет прожиточного минимума. Предоставляется на каждые 6 месяцев до достижения ребенком возраста двух лет.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Семьям при рождении двойни и более детей обеспечение продуктами детского питания предоставляется независимо от среднедушевого дохода семьи.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Плата за питание детей в дошкольных учреждениях: не взимается </w:t>
      </w:r>
      <w:r w:rsidRPr="00B23D34">
        <w:rPr>
          <w:color w:val="000000"/>
          <w:sz w:val="30"/>
          <w:szCs w:val="30"/>
        </w:rPr>
        <w:t>с родителей (законных представителей) детей-инвалидов.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Бесплатным питанием обеспечиваются </w:t>
      </w:r>
      <w:r w:rsidRPr="00B23D34">
        <w:rPr>
          <w:color w:val="000000"/>
          <w:sz w:val="30"/>
          <w:szCs w:val="30"/>
        </w:rPr>
        <w:t>учащиеся учреждений общего среднего образования из семей детей-инвалидов, обучающиеся в начальных школах, базовых школах, средних школах, гимназиях, лицеях, учебно-педагогических комплексах (двух- или трехразовым питанием в зависимости от длительности пребывания в учреждении образования).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Бесплатное пользование учебниками и учебными пособиями установлено для </w:t>
      </w:r>
      <w:r w:rsidRPr="00B23D34">
        <w:rPr>
          <w:color w:val="000000"/>
          <w:sz w:val="30"/>
          <w:szCs w:val="30"/>
        </w:rPr>
        <w:t>детей-инвалидов в возрасте до 18 лет, инвалидов с детства.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 xml:space="preserve">В соответствии с </w:t>
      </w:r>
      <w:proofErr w:type="spellStart"/>
      <w:r w:rsidRPr="00B23D34">
        <w:rPr>
          <w:color w:val="000000"/>
          <w:sz w:val="30"/>
          <w:szCs w:val="30"/>
        </w:rPr>
        <w:t>п.п</w:t>
      </w:r>
      <w:proofErr w:type="spellEnd"/>
      <w:r w:rsidRPr="00B23D34">
        <w:rPr>
          <w:color w:val="000000"/>
          <w:sz w:val="30"/>
          <w:szCs w:val="30"/>
        </w:rPr>
        <w:t>. 1.2 и 1.3 Указа Президента Республики Беларусь №13 граждане, в составе семей которых имеются дети-инвалиды, а также инвалиды с детства I и II группы</w:t>
      </w:r>
      <w:r w:rsidRPr="00B23D34">
        <w:rPr>
          <w:rStyle w:val="a4"/>
          <w:color w:val="000000"/>
          <w:sz w:val="30"/>
          <w:szCs w:val="30"/>
        </w:rPr>
        <w:t>, имеют право на внеочередное получение льготных кредитов</w:t>
      </w:r>
      <w:r w:rsidRPr="00B23D34">
        <w:rPr>
          <w:color w:val="000000"/>
          <w:sz w:val="30"/>
          <w:szCs w:val="30"/>
        </w:rPr>
        <w:t> на строительство (реконструкцию) или приобретение жилых помещений; граждане, в составе семей которых имеются дети-инвалиды, а также инвалиды с детства I и II группы, имеют </w:t>
      </w:r>
      <w:r w:rsidRPr="00B23D34">
        <w:rPr>
          <w:rStyle w:val="a4"/>
          <w:color w:val="000000"/>
          <w:sz w:val="30"/>
          <w:szCs w:val="30"/>
        </w:rPr>
        <w:t xml:space="preserve">право на совместное использование льготного кредита и </w:t>
      </w:r>
      <w:r w:rsidRPr="00B23D34">
        <w:rPr>
          <w:rStyle w:val="a4"/>
          <w:color w:val="000000"/>
          <w:sz w:val="30"/>
          <w:szCs w:val="30"/>
        </w:rPr>
        <w:lastRenderedPageBreak/>
        <w:t>одноразовой субсидии</w:t>
      </w:r>
      <w:r w:rsidRPr="00B23D34">
        <w:rPr>
          <w:color w:val="000000"/>
          <w:sz w:val="30"/>
          <w:szCs w:val="30"/>
        </w:rPr>
        <w:t> на строительство (реконструкцию) или приобретение жилых помещений.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Право на получение жилого помещения социального пользования</w:t>
      </w:r>
      <w:r w:rsidRPr="00B23D34">
        <w:rPr>
          <w:color w:val="000000"/>
          <w:sz w:val="30"/>
          <w:szCs w:val="30"/>
        </w:rPr>
        <w:t> имеют состоящие на учете нуждающихся в улучшении жилищных условий семьи, воспитывающие детей-инвалидов.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Запрещено расторжение трудового договора по инициативе нанимателя,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 5, 7 - 9 статьи 42 и статьей 47 ТК одинокими матерями, имеющими детей-инвалидов - до 18 лет.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Переход с бессрочного трудового договора на контракт только с согласия работника женщинам, имеющим детей-инвалидов - до восемнадцати лет.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 xml:space="preserve">Женщины, имеющие детей-инвалидов - до 18 лет, могут привлекаться </w:t>
      </w:r>
      <w:proofErr w:type="gramStart"/>
      <w:r w:rsidRPr="00B23D34">
        <w:rPr>
          <w:color w:val="000000"/>
          <w:sz w:val="30"/>
          <w:szCs w:val="30"/>
        </w:rPr>
        <w:t>к  сверхурочным</w:t>
      </w:r>
      <w:proofErr w:type="gramEnd"/>
      <w:r w:rsidRPr="00B23D34">
        <w:rPr>
          <w:color w:val="000000"/>
          <w:sz w:val="30"/>
          <w:szCs w:val="30"/>
        </w:rPr>
        <w:t xml:space="preserve"> работам, работе в государственные праздники и праздничные дни, выходные дни и направление в служебную командировку с их письменного согласия.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Женщины, имеющие детей-инвалидов - до 18 лет, привлекаются к работе в ночное время с их письменного согласия.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rStyle w:val="a4"/>
          <w:color w:val="000000"/>
          <w:sz w:val="30"/>
          <w:szCs w:val="30"/>
        </w:rPr>
        <w:t>Предоставление социальных отпусков:</w:t>
      </w:r>
      <w:r w:rsidRPr="00B23D34">
        <w:rPr>
          <w:color w:val="000000"/>
          <w:sz w:val="30"/>
          <w:szCs w:val="30"/>
        </w:rPr>
        <w:t xml:space="preserve"> кратковременный отпуск без сохранения заработной платы продолжительностью до 14 календарных </w:t>
      </w:r>
      <w:proofErr w:type="gramStart"/>
      <w:r w:rsidRPr="00B23D34">
        <w:rPr>
          <w:color w:val="000000"/>
          <w:sz w:val="30"/>
          <w:szCs w:val="30"/>
        </w:rPr>
        <w:t>дней  предоставляется</w:t>
      </w:r>
      <w:proofErr w:type="gramEnd"/>
      <w:r w:rsidRPr="00B23D34">
        <w:rPr>
          <w:color w:val="000000"/>
          <w:sz w:val="30"/>
          <w:szCs w:val="30"/>
        </w:rPr>
        <w:t xml:space="preserve"> женщинам, имеющим двух и более детей в возрасте до четырнадцати лет или ребенка-инвалида в возрасте до восемнадцати лет.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 xml:space="preserve">Отпуск по уходу за ребенком до достижения им возраста трех лет предоставляется работающей матери, вместо матери - работающим отцу или другим </w:t>
      </w:r>
      <w:proofErr w:type="gramStart"/>
      <w:r w:rsidRPr="00B23D34">
        <w:rPr>
          <w:color w:val="000000"/>
          <w:sz w:val="30"/>
          <w:szCs w:val="30"/>
        </w:rPr>
        <w:t>родственникам</w:t>
      </w:r>
      <w:proofErr w:type="gramEnd"/>
      <w:r w:rsidRPr="00B23D34">
        <w:rPr>
          <w:color w:val="000000"/>
          <w:sz w:val="30"/>
          <w:szCs w:val="30"/>
        </w:rPr>
        <w:t xml:space="preserve"> или членам семьи ребенка, фактически осуществляющим уход за ребенком.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Отпуск по уходу за ребенком включается в общий стаж, а также в стаж работы по специальности, профессии, должности в соответствии с законодательством.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Право на </w:t>
      </w:r>
      <w:r w:rsidRPr="00B23D34">
        <w:rPr>
          <w:rStyle w:val="a4"/>
          <w:color w:val="000000"/>
          <w:sz w:val="30"/>
          <w:szCs w:val="30"/>
        </w:rPr>
        <w:t>один свободный от работы день в месяц </w:t>
      </w:r>
      <w:r w:rsidRPr="00B23D34">
        <w:rPr>
          <w:color w:val="000000"/>
          <w:sz w:val="30"/>
          <w:szCs w:val="30"/>
        </w:rPr>
        <w:t xml:space="preserve">предоставляется матери (мачехе) или отцу (отчиму), опекуну (попечителю), </w:t>
      </w:r>
      <w:r w:rsidRPr="00B23D34">
        <w:rPr>
          <w:color w:val="000000"/>
          <w:sz w:val="30"/>
          <w:szCs w:val="30"/>
        </w:rPr>
        <w:lastRenderedPageBreak/>
        <w:t>воспитывающей (воспитывающему) ребенка-инвалида в возрасте до 18 лет, с оплатой в размере среднего дневного заработка за счет средств государственного социального страхования.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Право на </w:t>
      </w:r>
      <w:r w:rsidRPr="00B23D34">
        <w:rPr>
          <w:rStyle w:val="a4"/>
          <w:color w:val="000000"/>
          <w:sz w:val="30"/>
          <w:szCs w:val="30"/>
        </w:rPr>
        <w:t>один дополнительный свободный от работы день в неделю</w:t>
      </w:r>
      <w:r w:rsidRPr="00B23D34">
        <w:rPr>
          <w:color w:val="000000"/>
          <w:sz w:val="30"/>
          <w:szCs w:val="30"/>
        </w:rPr>
        <w:t> с оплатой в размере среднего дневного заработка предоставляется 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Преимущественное право на </w:t>
      </w:r>
      <w:r w:rsidRPr="00B23D34">
        <w:rPr>
          <w:rStyle w:val="a4"/>
          <w:color w:val="000000"/>
          <w:sz w:val="30"/>
          <w:szCs w:val="30"/>
        </w:rPr>
        <w:t>заключение трудового договора на дому</w:t>
      </w:r>
      <w:r w:rsidRPr="00B23D34">
        <w:rPr>
          <w:color w:val="000000"/>
          <w:sz w:val="30"/>
          <w:szCs w:val="30"/>
        </w:rPr>
        <w:t> (трудовой договор о выполнении работы на дому личным трудом из материалов и с использованием оборудования, инструментов, механизмов и приспособлений, выделяемых нанимателем либо приобретаемых за счет средств этого нанимателя) предоставлено женщинам, имеющим детей в возрасте до 16 лет, (детей-инвалидов - до 18 лет).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Родителям, имеющим ребенка-инвалида в возрасте до 18 лет, предоставляется стандартный налоговый вычет в соответствии со ст. 164 Налогового кодекса Республики Беларусь в размере 52 рублей на каждого ребенка или иждивенца в месяц.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Для наиболее уязвимых категорий семей предусмотрены </w:t>
      </w:r>
      <w:r w:rsidRPr="00B23D34">
        <w:rPr>
          <w:rStyle w:val="a4"/>
          <w:color w:val="000000"/>
          <w:sz w:val="30"/>
          <w:szCs w:val="30"/>
        </w:rPr>
        <w:t>услуга почасового ухода за малолетними детьми </w:t>
      </w:r>
      <w:r w:rsidRPr="00B23D34">
        <w:rPr>
          <w:color w:val="000000"/>
          <w:sz w:val="30"/>
          <w:szCs w:val="30"/>
        </w:rPr>
        <w:t>(услуга няни) – оказание помощи в уходе и (или) кратковременное (в течение дня) освобождение родителей от ухода за ребенком семьям, воспитывающим ребенка-инвалида (детей-инвалидов).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Согласно ст.20 Закона РБ «О пенсионном обеспечении» матери, воспитывавшие детей-инвалидов не менее 8 лет в период их совершеннолетия, имеют право на </w:t>
      </w:r>
      <w:r w:rsidRPr="00B23D34">
        <w:rPr>
          <w:rStyle w:val="a4"/>
          <w:color w:val="000000"/>
          <w:sz w:val="30"/>
          <w:szCs w:val="30"/>
        </w:rPr>
        <w:t>пенсию по возрасту</w:t>
      </w:r>
      <w:r w:rsidRPr="00B23D34">
        <w:rPr>
          <w:color w:val="000000"/>
          <w:sz w:val="30"/>
          <w:szCs w:val="30"/>
        </w:rPr>
        <w:t> со снижением общеустановленного пенсионного возраста на 5 лет при стаже работы не менее 20 лет. Время ухода за ребенком-инвалидом включается в стаж работы при назначении пенсии.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 xml:space="preserve">Отцы, воспитывавшие детей-инвалидов не менее 8 лет в период их совершеннолетия, имеют право на пенсию по возрасту со снижением общеустановленного пенсионного возраста на 5 </w:t>
      </w:r>
      <w:proofErr w:type="gramStart"/>
      <w:r w:rsidRPr="00B23D34">
        <w:rPr>
          <w:color w:val="000000"/>
          <w:sz w:val="30"/>
          <w:szCs w:val="30"/>
        </w:rPr>
        <w:t>лет  и</w:t>
      </w:r>
      <w:proofErr w:type="gramEnd"/>
      <w:r w:rsidRPr="00B23D34">
        <w:rPr>
          <w:color w:val="000000"/>
          <w:sz w:val="30"/>
          <w:szCs w:val="30"/>
        </w:rPr>
        <w:t xml:space="preserve"> при стаже работы не менее 25 лет, если мать ребенка-инвалида не использовала приобретенного ею права на пенсию по возрасту и отказалась от этого права в пользу отца или не использовала этого права в связи с ее смертью.  Инвалид с детства имеет право на трудовую пенсию по </w:t>
      </w:r>
      <w:r w:rsidRPr="00B23D34">
        <w:rPr>
          <w:color w:val="000000"/>
          <w:sz w:val="30"/>
          <w:szCs w:val="30"/>
        </w:rPr>
        <w:lastRenderedPageBreak/>
        <w:t>инвалидности при наличии тру</w:t>
      </w:r>
      <w:bookmarkStart w:id="0" w:name="_GoBack"/>
      <w:bookmarkEnd w:id="0"/>
      <w:r w:rsidRPr="00B23D34">
        <w:rPr>
          <w:color w:val="000000"/>
          <w:sz w:val="30"/>
          <w:szCs w:val="30"/>
        </w:rPr>
        <w:t xml:space="preserve">дового стажа 1 год до исполнения 20-летнего возраста, в </w:t>
      </w:r>
      <w:proofErr w:type="spellStart"/>
      <w:r w:rsidRPr="00B23D34">
        <w:rPr>
          <w:color w:val="000000"/>
          <w:sz w:val="30"/>
          <w:szCs w:val="30"/>
        </w:rPr>
        <w:t>т.ч</w:t>
      </w:r>
      <w:proofErr w:type="spellEnd"/>
      <w:r w:rsidRPr="00B23D34">
        <w:rPr>
          <w:color w:val="000000"/>
          <w:sz w:val="30"/>
          <w:szCs w:val="30"/>
        </w:rPr>
        <w:t>. работы хотя бы 1 день.</w:t>
      </w:r>
    </w:p>
    <w:p w:rsidR="00B23D34" w:rsidRPr="00B23D34" w:rsidRDefault="00B23D34" w:rsidP="00B23D34">
      <w:pPr>
        <w:pStyle w:val="a3"/>
        <w:jc w:val="both"/>
        <w:rPr>
          <w:color w:val="000000"/>
          <w:sz w:val="30"/>
          <w:szCs w:val="30"/>
        </w:rPr>
      </w:pPr>
      <w:r w:rsidRPr="00B23D34">
        <w:rPr>
          <w:color w:val="000000"/>
          <w:sz w:val="30"/>
          <w:szCs w:val="30"/>
        </w:rPr>
        <w:t>Дети-инвалиды в возрасте до 18 лет и лицо его сопровождающее пользуются правом </w:t>
      </w:r>
      <w:r w:rsidRPr="00B23D34">
        <w:rPr>
          <w:rStyle w:val="a4"/>
          <w:color w:val="000000"/>
          <w:sz w:val="30"/>
          <w:szCs w:val="30"/>
        </w:rPr>
        <w:t>бесплатного проезда </w:t>
      </w:r>
      <w:r w:rsidRPr="00B23D34">
        <w:rPr>
          <w:color w:val="000000"/>
          <w:sz w:val="30"/>
          <w:szCs w:val="30"/>
        </w:rPr>
        <w:t>на территории города в городском и пригородном пассажирском транспорте общего пользования (автобус, троллейбус). Право на бесплатный проезд на железнодорожном, водном и автомобильном пассажирском транспорте общего пользования регулярного пригородного сообщения (кроме такси) пользуются дети-инвалиды в возрасте до 18 лет и лицо, сопровождающее ребенка-инвалида.</w:t>
      </w:r>
    </w:p>
    <w:p w:rsidR="00B45C5D" w:rsidRPr="00B23D34" w:rsidRDefault="00B45C5D" w:rsidP="00B23D3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45C5D" w:rsidRPr="00B2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4"/>
    <w:rsid w:val="00B23D34"/>
    <w:rsid w:val="00B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42CC-1FDE-4924-880A-2870A3E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2020-04-17T06:44:00Z</dcterms:created>
  <dcterms:modified xsi:type="dcterms:W3CDTF">2020-04-17T06:46:00Z</dcterms:modified>
</cp:coreProperties>
</file>